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4BC" w:rsidRPr="009471FA" w:rsidRDefault="00A9581F" w:rsidP="009471FA">
      <w:pPr>
        <w:jc w:val="center"/>
        <w:rPr>
          <w:b/>
          <w:sz w:val="28"/>
          <w:u w:val="single"/>
        </w:rPr>
      </w:pPr>
      <w:r w:rsidRPr="009471FA">
        <w:rPr>
          <w:b/>
          <w:sz w:val="28"/>
          <w:u w:val="single"/>
        </w:rPr>
        <w:t xml:space="preserve">Resoconto dell’incontro </w:t>
      </w:r>
      <w:r w:rsidR="006B785E">
        <w:rPr>
          <w:b/>
          <w:sz w:val="28"/>
          <w:u w:val="single"/>
        </w:rPr>
        <w:t>del 12/03</w:t>
      </w:r>
      <w:r w:rsidR="009174BC" w:rsidRPr="009471FA">
        <w:rPr>
          <w:b/>
          <w:sz w:val="28"/>
          <w:u w:val="single"/>
        </w:rPr>
        <w:t xml:space="preserve">/2013 </w:t>
      </w:r>
      <w:r w:rsidRPr="009471FA">
        <w:rPr>
          <w:b/>
          <w:sz w:val="28"/>
          <w:u w:val="single"/>
        </w:rPr>
        <w:t>co</w:t>
      </w:r>
      <w:r w:rsidR="009174BC" w:rsidRPr="009471FA">
        <w:rPr>
          <w:b/>
          <w:sz w:val="28"/>
          <w:u w:val="single"/>
        </w:rPr>
        <w:t>n Azienda ed RSU Area Uffici</w:t>
      </w:r>
    </w:p>
    <w:p w:rsidR="009471FA" w:rsidRDefault="009471FA" w:rsidP="004D0B93">
      <w:pPr>
        <w:spacing w:after="0"/>
        <w:jc w:val="both"/>
      </w:pPr>
    </w:p>
    <w:p w:rsidR="004D0B93" w:rsidRPr="004D0B93" w:rsidRDefault="004D0B93" w:rsidP="004D0B93">
      <w:pPr>
        <w:spacing w:after="0"/>
        <w:jc w:val="both"/>
        <w:rPr>
          <w:b/>
          <w:u w:val="single"/>
        </w:rPr>
      </w:pPr>
      <w:r w:rsidRPr="004D0B93">
        <w:rPr>
          <w:b/>
          <w:u w:val="single"/>
        </w:rPr>
        <w:t>STI 2013</w:t>
      </w:r>
    </w:p>
    <w:p w:rsidR="00D664BE" w:rsidRPr="004D0B93" w:rsidRDefault="006B785E" w:rsidP="004D0B93">
      <w:pPr>
        <w:spacing w:after="0"/>
        <w:jc w:val="both"/>
      </w:pPr>
      <w:r>
        <w:t>Il giorno 12/3</w:t>
      </w:r>
      <w:r w:rsidR="009174BC">
        <w:t xml:space="preserve">/2013 si è </w:t>
      </w:r>
      <w:r>
        <w:t>svolto un incontro informativo sul tema  dell’STI, reso variabile e parzialmente  individuale.</w:t>
      </w:r>
      <w:r w:rsidR="00D664BE">
        <w:t xml:space="preserve"> Si ricorda che tale argomento era già stato oggetto di discussione  di una precedente riunione del 19/1/2013 nella quale , a fronte di una rivisitazione e  semplificazione della scheda di valutazione del </w:t>
      </w:r>
      <w:r w:rsidR="00D664BE" w:rsidRPr="004D0B93">
        <w:t>personale (P&amp;DP)</w:t>
      </w:r>
      <w:r w:rsidR="00232F5E">
        <w:t>,</w:t>
      </w:r>
      <w:r w:rsidR="00D664BE" w:rsidRPr="004D0B93">
        <w:t xml:space="preserve"> si sono portati gli obiettivi personali a 2+1. Inoltre si evidenzia che la valutazione del raggiungimento degli obiettivi, fissati a cascata, non è più automaticamente calcolata dal  sistema ed impatta direttamente sul calcolo dell’STI, per quei lavoratori a cui era stato introdotto come “sostitutivo” della forfettizzazione al 50% degli straordinari. In quella s</w:t>
      </w:r>
      <w:r w:rsidR="00232F5E">
        <w:t>ede l’azienda ha informato l’RSU</w:t>
      </w:r>
      <w:r w:rsidR="00D664BE" w:rsidRPr="004D0B93">
        <w:t xml:space="preserve"> che dal 2013 l’STI viene individualmente calcolato per un 30% del messo in palio al raggiungimento degli obiettiv</w:t>
      </w:r>
      <w:r w:rsidR="00831AF5" w:rsidRPr="004D0B93">
        <w:t>i individuali ed un 70 % rimane</w:t>
      </w:r>
      <w:r w:rsidR="00D664BE" w:rsidRPr="004D0B93">
        <w:t xml:space="preserve"> legato </w:t>
      </w:r>
      <w:r w:rsidR="00831AF5" w:rsidRPr="004D0B93">
        <w:t>ad obiettivi aziendali</w:t>
      </w:r>
      <w:r w:rsidR="00D664BE" w:rsidRPr="004D0B93">
        <w:t xml:space="preserve">. La RSU ha </w:t>
      </w:r>
      <w:r w:rsidR="00831AF5" w:rsidRPr="004D0B93">
        <w:t>giudicato negativamente</w:t>
      </w:r>
      <w:r w:rsidR="00D664BE" w:rsidRPr="004D0B93">
        <w:t xml:space="preserve"> tale nuova metodologia di valutazione del personale</w:t>
      </w:r>
      <w:r w:rsidR="00831AF5" w:rsidRPr="004D0B93">
        <w:t xml:space="preserve"> in quanto </w:t>
      </w:r>
      <w:r w:rsidR="00D664BE" w:rsidRPr="004D0B93">
        <w:t xml:space="preserve">proporrà nuovamente  alcuni temi già affrontati in  passato e che avevano avuto ripercussioni negative  sul clima aziendale. Inoltre </w:t>
      </w:r>
      <w:r w:rsidR="00831AF5" w:rsidRPr="004D0B93">
        <w:t>ha espresso parere negativo</w:t>
      </w:r>
      <w:r w:rsidR="00D664BE" w:rsidRPr="004D0B93">
        <w:t xml:space="preserve"> </w:t>
      </w:r>
      <w:r w:rsidR="00831AF5" w:rsidRPr="004D0B93">
        <w:t>sul</w:t>
      </w:r>
      <w:r w:rsidR="00D664BE" w:rsidRPr="004D0B93">
        <w:t>la discrezionalità di giudizio dei capi rispetto alle risorse gestite, avendo questa  un impatto diretto sulle loro retribuzioni sia a livello di STI che di aumenti / passaggi di livello.</w:t>
      </w:r>
    </w:p>
    <w:p w:rsidR="004F06DF" w:rsidRDefault="001C329D" w:rsidP="004D0B93">
      <w:pPr>
        <w:spacing w:after="0"/>
      </w:pPr>
      <w:r w:rsidRPr="004D0B93">
        <w:t>Durante</w:t>
      </w:r>
      <w:r>
        <w:t xml:space="preserve"> l’</w:t>
      </w:r>
      <w:r w:rsidR="00D3778B">
        <w:t xml:space="preserve">incontro del </w:t>
      </w:r>
      <w:r>
        <w:t>12/3/2013 l’azienda ricorda che l’STI viene calcolato come segue:</w:t>
      </w:r>
    </w:p>
    <w:p w:rsidR="001C329D" w:rsidRDefault="001C329D" w:rsidP="004D0B93">
      <w:pPr>
        <w:pStyle w:val="Paragrafoelenco"/>
        <w:numPr>
          <w:ilvl w:val="0"/>
          <w:numId w:val="5"/>
        </w:numPr>
        <w:spacing w:after="0"/>
      </w:pPr>
      <w:r>
        <w:t>70% su KPI economico/ finanziari legati al riporto gerarchico.</w:t>
      </w:r>
    </w:p>
    <w:p w:rsidR="001C329D" w:rsidRDefault="001C329D" w:rsidP="004D0B93">
      <w:pPr>
        <w:pStyle w:val="Paragrafoelenco"/>
        <w:numPr>
          <w:ilvl w:val="0"/>
          <w:numId w:val="5"/>
        </w:numPr>
        <w:spacing w:after="0"/>
      </w:pPr>
      <w:r>
        <w:t>30% al raggiungimento deg</w:t>
      </w:r>
      <w:r w:rsidR="00831AF5">
        <w:t>li obiettivi individuali del P&amp;</w:t>
      </w:r>
      <w:r>
        <w:t>DP</w:t>
      </w:r>
    </w:p>
    <w:p w:rsidR="001C329D" w:rsidRDefault="001C329D" w:rsidP="004D0B93">
      <w:pPr>
        <w:spacing w:after="0"/>
      </w:pPr>
      <w:r>
        <w:t xml:space="preserve">Gli </w:t>
      </w:r>
      <w:r w:rsidR="00831AF5">
        <w:t>obiettivi</w:t>
      </w:r>
      <w:r>
        <w:t xml:space="preserve"> economico/ finanziari per il </w:t>
      </w:r>
      <w:r w:rsidR="00831AF5">
        <w:t>raggiungimento</w:t>
      </w:r>
      <w:r>
        <w:t xml:space="preserve"> del 70% dell’STI sono, come già in passato:</w:t>
      </w:r>
    </w:p>
    <w:p w:rsidR="001C329D" w:rsidRDefault="001C329D" w:rsidP="004D0B93">
      <w:pPr>
        <w:pStyle w:val="Paragrafoelenco"/>
        <w:numPr>
          <w:ilvl w:val="0"/>
          <w:numId w:val="6"/>
        </w:numPr>
        <w:spacing w:after="0"/>
      </w:pPr>
      <w:r>
        <w:t>Net sales</w:t>
      </w:r>
    </w:p>
    <w:p w:rsidR="001C329D" w:rsidRDefault="001C329D" w:rsidP="004D0B93">
      <w:pPr>
        <w:pStyle w:val="Paragrafoelenco"/>
        <w:numPr>
          <w:ilvl w:val="0"/>
          <w:numId w:val="6"/>
        </w:numPr>
        <w:spacing w:after="0"/>
      </w:pPr>
      <w:r>
        <w:t>EBITDA</w:t>
      </w:r>
    </w:p>
    <w:p w:rsidR="001C329D" w:rsidRDefault="001C329D" w:rsidP="004D0B93">
      <w:pPr>
        <w:pStyle w:val="Paragrafoelenco"/>
        <w:numPr>
          <w:ilvl w:val="0"/>
          <w:numId w:val="6"/>
        </w:numPr>
        <w:spacing w:after="0"/>
      </w:pPr>
      <w:r>
        <w:t xml:space="preserve">Cash </w:t>
      </w:r>
      <w:proofErr w:type="spellStart"/>
      <w:r>
        <w:t>monetary</w:t>
      </w:r>
      <w:proofErr w:type="spellEnd"/>
      <w:r>
        <w:t xml:space="preserve"> flow</w:t>
      </w:r>
    </w:p>
    <w:p w:rsidR="001C329D" w:rsidRDefault="001C329D" w:rsidP="004D0B93">
      <w:pPr>
        <w:spacing w:after="0"/>
      </w:pPr>
      <w:r>
        <w:t>A questi obiettivi, g</w:t>
      </w:r>
      <w:r w:rsidR="00831AF5">
        <w:t>ià di per sé molto sfidanti</w:t>
      </w:r>
      <w:r>
        <w:t>, l’azienda , senza ulteriore comunicazione,</w:t>
      </w:r>
      <w:r w:rsidR="00831AF5">
        <w:t xml:space="preserve"> </w:t>
      </w:r>
      <w:r>
        <w:t>né individuale, né a cascata, ha deciso di introdurre un ulteriore obiettivo:</w:t>
      </w:r>
    </w:p>
    <w:p w:rsidR="001C329D" w:rsidRDefault="001C329D" w:rsidP="004D0B93">
      <w:pPr>
        <w:pStyle w:val="Paragrafoelenco"/>
        <w:numPr>
          <w:ilvl w:val="0"/>
          <w:numId w:val="8"/>
        </w:numPr>
        <w:spacing w:after="0"/>
      </w:pPr>
      <w:r>
        <w:t xml:space="preserve">Volumi per tutte le </w:t>
      </w:r>
      <w:proofErr w:type="spellStart"/>
      <w:r>
        <w:t>process</w:t>
      </w:r>
      <w:proofErr w:type="spellEnd"/>
      <w:r>
        <w:t xml:space="preserve"> </w:t>
      </w:r>
      <w:proofErr w:type="spellStart"/>
      <w:r>
        <w:t>unit</w:t>
      </w:r>
      <w:proofErr w:type="spellEnd"/>
      <w:r>
        <w:t xml:space="preserve"> ( con esclusione di </w:t>
      </w:r>
      <w:proofErr w:type="spellStart"/>
      <w:r>
        <w:t>Region</w:t>
      </w:r>
      <w:proofErr w:type="spellEnd"/>
      <w:r>
        <w:t xml:space="preserve"> e  Market  - ovvero</w:t>
      </w:r>
      <w:r w:rsidR="00831AF5">
        <w:t xml:space="preserve"> le </w:t>
      </w:r>
      <w:r>
        <w:t xml:space="preserve"> Vendite)</w:t>
      </w:r>
    </w:p>
    <w:p w:rsidR="001C329D" w:rsidRDefault="001C329D" w:rsidP="004D0B93">
      <w:pPr>
        <w:spacing w:after="0"/>
      </w:pPr>
      <w:r>
        <w:t>Nel caso gli obiettivi economico finanziari siano raggiunti scatta l’accesso al 30% legato agli obiettivi individuali; nel caso</w:t>
      </w:r>
      <w:r w:rsidR="00D3778B">
        <w:t xml:space="preserve"> in cui gli obiettivi </w:t>
      </w:r>
      <w:r w:rsidR="00831AF5">
        <w:t>economico</w:t>
      </w:r>
      <w:r>
        <w:t xml:space="preserve"> finanziari non siano raggiunti, non  si attiva il 30% legato agli obiettivi individuali ed il raggiungimento degli obiettivi </w:t>
      </w:r>
      <w:r w:rsidR="00D3778B">
        <w:t>aziendali</w:t>
      </w:r>
      <w:r>
        <w:t xml:space="preserve"> viene calcolato  in % rispetto al raggiungimento del target.</w:t>
      </w:r>
      <w:r w:rsidR="00232F5E">
        <w:t xml:space="preserve"> A titolo esemplificativo l’Azienda ha sottoposto alla RSU il seguente esempio:</w:t>
      </w:r>
    </w:p>
    <w:tbl>
      <w:tblPr>
        <w:tblW w:w="67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80"/>
        <w:gridCol w:w="1060"/>
        <w:gridCol w:w="3860"/>
      </w:tblGrid>
      <w:tr w:rsidR="00D3778B" w:rsidRPr="00D3778B" w:rsidTr="00D3778B">
        <w:trPr>
          <w:trHeight w:val="570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78B" w:rsidRPr="00D3778B" w:rsidRDefault="00D3778B" w:rsidP="004D0B9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3778B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Messo in palio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78B" w:rsidRPr="00D3778B" w:rsidRDefault="00D3778B" w:rsidP="004D0B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3778B">
              <w:rPr>
                <w:rFonts w:ascii="Calibri" w:eastAsia="Times New Roman" w:hAnsi="Calibri" w:cs="Times New Roman"/>
                <w:color w:val="000000"/>
                <w:lang w:eastAsia="it-IT"/>
              </w:rPr>
              <w:t>10000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78B" w:rsidRPr="00D3778B" w:rsidRDefault="00D3778B" w:rsidP="004D0B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3778B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D3778B" w:rsidRPr="00D3778B" w:rsidTr="00D3778B">
        <w:trPr>
          <w:trHeight w:val="12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778B" w:rsidRPr="00D3778B" w:rsidRDefault="00D3778B" w:rsidP="004D0B9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3778B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Target aziendale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778B" w:rsidRPr="00D3778B" w:rsidRDefault="00D3778B" w:rsidP="004D0B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3778B">
              <w:rPr>
                <w:rFonts w:ascii="Calibri" w:eastAsia="Times New Roman" w:hAnsi="Calibri" w:cs="Times New Roman"/>
                <w:color w:val="000000"/>
                <w:lang w:eastAsia="it-IT"/>
              </w:rPr>
              <w:t>7000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78B" w:rsidRPr="00D3778B" w:rsidRDefault="00D3778B" w:rsidP="004D0B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3778B">
              <w:rPr>
                <w:rFonts w:ascii="Calibri" w:eastAsia="Times New Roman" w:hAnsi="Calibri" w:cs="Times New Roman"/>
                <w:color w:val="000000"/>
                <w:u w:val="single"/>
                <w:lang w:eastAsia="it-IT"/>
              </w:rPr>
              <w:t>RAGGIUNTO:</w:t>
            </w:r>
            <w:r w:rsidRPr="00D3778B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risultato ≥100  scatta l'ulteriore 30% attraverso un'interpolazione lineare. Per </w:t>
            </w:r>
            <w:proofErr w:type="spellStart"/>
            <w:r w:rsidRPr="00D3778B">
              <w:rPr>
                <w:rFonts w:ascii="Calibri" w:eastAsia="Times New Roman" w:hAnsi="Calibri" w:cs="Times New Roman"/>
                <w:color w:val="000000"/>
                <w:lang w:eastAsia="it-IT"/>
              </w:rPr>
              <w:t>step</w:t>
            </w:r>
            <w:proofErr w:type="spellEnd"/>
            <w:r w:rsidRPr="00D3778B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: 0,  100, 150, 200)</w:t>
            </w:r>
          </w:p>
        </w:tc>
      </w:tr>
      <w:tr w:rsidR="00D3778B" w:rsidRPr="00D3778B" w:rsidTr="00D3778B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78B" w:rsidRPr="00D3778B" w:rsidRDefault="00D3778B" w:rsidP="004D0B9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3778B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Target individuale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78B" w:rsidRPr="00D3778B" w:rsidRDefault="00D3778B" w:rsidP="004D0B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3778B">
              <w:rPr>
                <w:rFonts w:ascii="Calibri" w:eastAsia="Times New Roman" w:hAnsi="Calibri" w:cs="Times New Roman"/>
                <w:color w:val="000000"/>
                <w:lang w:eastAsia="it-IT"/>
              </w:rPr>
              <w:t>3000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78B" w:rsidRPr="00D3778B" w:rsidRDefault="00D3778B" w:rsidP="004D0B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3778B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Obiettivi raggiunti se ≥3 </w:t>
            </w:r>
          </w:p>
        </w:tc>
      </w:tr>
      <w:tr w:rsidR="00D3778B" w:rsidRPr="00D3778B" w:rsidTr="00D3778B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8B" w:rsidRPr="00D3778B" w:rsidRDefault="00D3778B" w:rsidP="004D0B9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8B" w:rsidRPr="00D3778B" w:rsidRDefault="00D3778B" w:rsidP="004D0B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8B" w:rsidRPr="00D3778B" w:rsidRDefault="00D3778B" w:rsidP="004D0B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D3778B" w:rsidRPr="00D3778B" w:rsidTr="00D3778B">
        <w:trPr>
          <w:trHeight w:val="570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78B" w:rsidRPr="00D3778B" w:rsidRDefault="00D3778B" w:rsidP="004D0B9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3778B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Messo in palio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78B" w:rsidRPr="00D3778B" w:rsidRDefault="00D3778B" w:rsidP="004D0B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3778B">
              <w:rPr>
                <w:rFonts w:ascii="Calibri" w:eastAsia="Times New Roman" w:hAnsi="Calibri" w:cs="Times New Roman"/>
                <w:color w:val="000000"/>
                <w:lang w:eastAsia="it-IT"/>
              </w:rPr>
              <w:t>10000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78B" w:rsidRPr="00D3778B" w:rsidRDefault="00D3778B" w:rsidP="004D0B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3778B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D3778B" w:rsidRPr="00D3778B" w:rsidTr="00D3778B">
        <w:trPr>
          <w:trHeight w:val="12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778B" w:rsidRPr="00D3778B" w:rsidRDefault="00D3778B" w:rsidP="004D0B9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3778B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Target aziendale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778B" w:rsidRPr="00D3778B" w:rsidRDefault="00D3778B" w:rsidP="004D0B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3778B">
              <w:rPr>
                <w:rFonts w:ascii="Calibri" w:eastAsia="Times New Roman" w:hAnsi="Calibri" w:cs="Times New Roman"/>
                <w:color w:val="000000"/>
                <w:lang w:eastAsia="it-IT"/>
              </w:rPr>
              <w:t>7000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78B" w:rsidRPr="00D3778B" w:rsidRDefault="00D3778B" w:rsidP="004D0B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3778B">
              <w:rPr>
                <w:rFonts w:ascii="Calibri" w:eastAsia="Times New Roman" w:hAnsi="Calibri" w:cs="Times New Roman"/>
                <w:color w:val="000000"/>
                <w:u w:val="single"/>
                <w:lang w:eastAsia="it-IT"/>
              </w:rPr>
              <w:t>NON RAGGIUNTO</w:t>
            </w:r>
            <w:r w:rsidRPr="00D3778B">
              <w:rPr>
                <w:rFonts w:ascii="Calibri" w:eastAsia="Times New Roman" w:hAnsi="Calibri" w:cs="Times New Roman"/>
                <w:color w:val="000000"/>
                <w:lang w:eastAsia="it-IT"/>
              </w:rPr>
              <w:t>: risultato ≤100  NON scatta l'ulteriore 30% . Verrà riconosciuto un valore sulla base del raggiungimento % del target.</w:t>
            </w:r>
          </w:p>
        </w:tc>
      </w:tr>
    </w:tbl>
    <w:p w:rsidR="00831AF5" w:rsidRDefault="00D3778B" w:rsidP="004D0B93">
      <w:pPr>
        <w:spacing w:after="0"/>
        <w:jc w:val="both"/>
      </w:pPr>
      <w:r>
        <w:lastRenderedPageBreak/>
        <w:t>La RSU  al completo ritiene che tale metodologia di calcolo sia molto penalizzante per i lavoratori in quanto, nei fatti,</w:t>
      </w:r>
      <w:r w:rsidR="00831AF5">
        <w:t xml:space="preserve"> </w:t>
      </w:r>
      <w:r>
        <w:t>l’Azienda, attraverso gli obiettivi economico finanziari,  preclude l’accesso al riconoscimento degli obiettivi individuali.</w:t>
      </w:r>
    </w:p>
    <w:p w:rsidR="00831AF5" w:rsidRDefault="00D3778B" w:rsidP="004D0B93">
      <w:pPr>
        <w:spacing w:after="0"/>
        <w:jc w:val="both"/>
      </w:pPr>
      <w:r>
        <w:t>Sarebbe stato più corretto almeno utilizzare la medesima metodologia di calcolo ma rendendo slegato l’accesso agli obiettivi individuali dagli obiettivi</w:t>
      </w:r>
      <w:r w:rsidR="00831AF5">
        <w:t xml:space="preserve"> aziendali.</w:t>
      </w:r>
    </w:p>
    <w:p w:rsidR="00831AF5" w:rsidRDefault="00D3778B" w:rsidP="004D0B93">
      <w:pPr>
        <w:spacing w:after="0"/>
        <w:jc w:val="both"/>
      </w:pPr>
      <w:r>
        <w:t>Si ricorda che anche gli obiettivi individuali, essendo a cascata, sono anch’essi imposti dall’Azienda. Pertanto si evince che pe</w:t>
      </w:r>
      <w:r w:rsidR="00831AF5">
        <w:t>r il pieno</w:t>
      </w:r>
      <w:r>
        <w:t xml:space="preserve"> e completo raggiungimento del messo in palio dell’STI, occorre il raggiungimento di 7 obiettivi diversi tra di loro e tutti imposti dall’azienda</w:t>
      </w:r>
      <w:r w:rsidR="00284C67">
        <w:t xml:space="preserve"> (4 economico finanziari +3 individuali)</w:t>
      </w:r>
      <w:r w:rsidR="00831AF5">
        <w:t xml:space="preserve">. </w:t>
      </w:r>
    </w:p>
    <w:p w:rsidR="00831AF5" w:rsidRDefault="00D3778B" w:rsidP="004D0B93">
      <w:pPr>
        <w:spacing w:after="0"/>
        <w:jc w:val="both"/>
      </w:pPr>
      <w:r>
        <w:t>La RSU ritiene quindi tale approccio gestionale delle  risorse poco trasparente, corretto ed equo</w:t>
      </w:r>
      <w:r w:rsidR="00831AF5">
        <w:t xml:space="preserve"> nei confronti dei lavorator</w:t>
      </w:r>
      <w:r w:rsidR="00232F5E">
        <w:t>,</w:t>
      </w:r>
      <w:r w:rsidR="00831AF5">
        <w:t xml:space="preserve"> a</w:t>
      </w:r>
      <w:r w:rsidR="00232F5E">
        <w:t>i quali</w:t>
      </w:r>
      <w:r w:rsidR="00831AF5">
        <w:t xml:space="preserve"> era stato dato accesso all’STI in sostituzione della </w:t>
      </w:r>
      <w:r w:rsidR="00446F29">
        <w:t xml:space="preserve">forfettizzazione </w:t>
      </w:r>
      <w:r w:rsidR="00831AF5">
        <w:t xml:space="preserve">degli </w:t>
      </w:r>
      <w:r w:rsidR="00446F29">
        <w:t>straordinari</w:t>
      </w:r>
      <w:r w:rsidR="00831AF5">
        <w:t>.</w:t>
      </w:r>
    </w:p>
    <w:p w:rsidR="00D3778B" w:rsidRDefault="00831AF5" w:rsidP="004D0B93">
      <w:pPr>
        <w:spacing w:after="0"/>
        <w:jc w:val="both"/>
      </w:pPr>
      <w:r>
        <w:t xml:space="preserve"> </w:t>
      </w:r>
      <w:r w:rsidR="00446F29">
        <w:t>La RSU</w:t>
      </w:r>
      <w:r w:rsidR="00284C67">
        <w:t xml:space="preserve"> </w:t>
      </w:r>
      <w:r>
        <w:t>chiede</w:t>
      </w:r>
      <w:r w:rsidR="00284C67">
        <w:t xml:space="preserve"> pertanto all’</w:t>
      </w:r>
      <w:r w:rsidR="00232F5E">
        <w:t>A</w:t>
      </w:r>
      <w:r w:rsidR="00284C67">
        <w:t xml:space="preserve">zienda di apportare delle modifiche migliorative </w:t>
      </w:r>
      <w:r w:rsidR="00446F29">
        <w:t xml:space="preserve">a tale metodologia di calcolo </w:t>
      </w:r>
      <w:r w:rsidR="00284C67">
        <w:t xml:space="preserve">in </w:t>
      </w:r>
      <w:r w:rsidR="00446F29">
        <w:t>modo</w:t>
      </w:r>
      <w:r w:rsidR="00284C67">
        <w:t xml:space="preserve"> tale da non creare</w:t>
      </w:r>
      <w:r w:rsidR="00446F29">
        <w:t xml:space="preserve"> ulteriori</w:t>
      </w:r>
      <w:r w:rsidR="00284C67">
        <w:t xml:space="preserve"> turbative al clima aziendale</w:t>
      </w:r>
      <w:r w:rsidR="00446F29">
        <w:t>,</w:t>
      </w:r>
      <w:r w:rsidR="00284C67">
        <w:t xml:space="preserve"> in un’ottica di impegno dell’intera organizzazione  per un nuovo modello operativo Barilla (BGM).</w:t>
      </w:r>
    </w:p>
    <w:p w:rsidR="00446F29" w:rsidRDefault="00446F29" w:rsidP="004D0B93">
      <w:pPr>
        <w:spacing w:after="0"/>
        <w:jc w:val="both"/>
      </w:pPr>
    </w:p>
    <w:p w:rsidR="004D0B93" w:rsidRPr="004D0B93" w:rsidRDefault="004D0B93" w:rsidP="004D0B93">
      <w:pPr>
        <w:spacing w:after="0"/>
        <w:jc w:val="both"/>
        <w:rPr>
          <w:b/>
          <w:u w:val="single"/>
        </w:rPr>
      </w:pPr>
      <w:r w:rsidRPr="004D0B93">
        <w:rPr>
          <w:b/>
          <w:u w:val="single"/>
        </w:rPr>
        <w:t>STI 2012</w:t>
      </w:r>
    </w:p>
    <w:p w:rsidR="00446F29" w:rsidRDefault="00446F29" w:rsidP="004D0B93">
      <w:pPr>
        <w:spacing w:after="0"/>
        <w:jc w:val="both"/>
      </w:pPr>
      <w:r>
        <w:t>L’azienda comunica che il risultato dell’STI 2012 (vecchia metodologia di calcolo)  ha raggiunto 2, nonostante un risultato molto negativo sulle Net Sales.</w:t>
      </w:r>
    </w:p>
    <w:p w:rsidR="004D0B93" w:rsidRDefault="004D0B93" w:rsidP="004D0B93">
      <w:pPr>
        <w:spacing w:after="0"/>
        <w:jc w:val="both"/>
      </w:pPr>
    </w:p>
    <w:p w:rsidR="004D0B93" w:rsidRPr="004D0B93" w:rsidRDefault="004D0B93" w:rsidP="004D0B93">
      <w:pPr>
        <w:spacing w:after="0"/>
        <w:jc w:val="both"/>
        <w:rPr>
          <w:b/>
          <w:u w:val="single"/>
        </w:rPr>
      </w:pPr>
      <w:r w:rsidRPr="004D0B93">
        <w:rPr>
          <w:b/>
          <w:u w:val="single"/>
        </w:rPr>
        <w:t>PPO Uffici 2012</w:t>
      </w:r>
    </w:p>
    <w:p w:rsidR="00446F29" w:rsidRDefault="00446F29" w:rsidP="004D0B93">
      <w:pPr>
        <w:spacing w:after="0"/>
        <w:jc w:val="both"/>
      </w:pPr>
      <w:r>
        <w:t>A fronte di un messo in palio di 2300€</w:t>
      </w:r>
      <w:r w:rsidR="008A2FEA">
        <w:t>,</w:t>
      </w:r>
      <w:r>
        <w:t xml:space="preserve"> il raggiungimento del target ad oggi è pari a 92.9% (2135.75€). La redditività </w:t>
      </w:r>
      <w:r w:rsidR="008A2FEA">
        <w:t>stimata</w:t>
      </w:r>
      <w:r>
        <w:t xml:space="preserve"> si assesta su 65.8%</w:t>
      </w:r>
    </w:p>
    <w:p w:rsidR="00446F29" w:rsidRDefault="008A2FEA" w:rsidP="004D0B93">
      <w:pPr>
        <w:spacing w:after="0"/>
        <w:jc w:val="both"/>
      </w:pPr>
      <w:r>
        <w:t>La RSU chiede delucidazioni</w:t>
      </w:r>
      <w:r w:rsidR="00446F29">
        <w:t xml:space="preserve"> su un tale dato in quanto, dalle informazioni ricevute, il risultato dovrebbe essere più elevato e si chiede di verificare se i dati di FG, CE ed AP sono stati depurati della cassa integrazione. L’azienda farà le opportune verifiche e informerà debitamente la RSU.</w:t>
      </w:r>
    </w:p>
    <w:p w:rsidR="00446F29" w:rsidRPr="00446F29" w:rsidRDefault="00446F29" w:rsidP="004D0B93">
      <w:pPr>
        <w:spacing w:after="0"/>
        <w:jc w:val="both"/>
        <w:rPr>
          <w:b/>
          <w:u w:val="single"/>
        </w:rPr>
      </w:pPr>
    </w:p>
    <w:p w:rsidR="00446F29" w:rsidRPr="00446F29" w:rsidRDefault="00446F29" w:rsidP="004D0B93">
      <w:pPr>
        <w:spacing w:after="0"/>
        <w:jc w:val="both"/>
        <w:rPr>
          <w:b/>
          <w:u w:val="single"/>
        </w:rPr>
      </w:pPr>
      <w:r w:rsidRPr="00446F29">
        <w:rPr>
          <w:b/>
          <w:u w:val="single"/>
        </w:rPr>
        <w:t>Linea 21</w:t>
      </w:r>
    </w:p>
    <w:p w:rsidR="00446F29" w:rsidRDefault="00446F29" w:rsidP="004D0B93">
      <w:pPr>
        <w:spacing w:after="0"/>
        <w:jc w:val="both"/>
      </w:pPr>
      <w:r>
        <w:t>Il</w:t>
      </w:r>
      <w:r w:rsidR="008A2FEA">
        <w:t xml:space="preserve"> C</w:t>
      </w:r>
      <w:r w:rsidRPr="00446F29">
        <w:t xml:space="preserve">omune </w:t>
      </w:r>
      <w:r w:rsidR="008A2FEA">
        <w:t xml:space="preserve">di Parma </w:t>
      </w:r>
      <w:r w:rsidRPr="00446F29">
        <w:t xml:space="preserve">ha fatto proposte non perseguibili </w:t>
      </w:r>
      <w:r w:rsidR="008A2FEA">
        <w:t>e molto onerose, l</w:t>
      </w:r>
      <w:r>
        <w:t>’Azienda si riserva pertanto di valutare ulteriori opzioni per render il servizio maggiormente fruibile.</w:t>
      </w:r>
    </w:p>
    <w:p w:rsidR="00446F29" w:rsidRDefault="00446F29" w:rsidP="004D0B93">
      <w:pPr>
        <w:spacing w:after="0"/>
        <w:jc w:val="both"/>
      </w:pPr>
    </w:p>
    <w:p w:rsidR="00446F29" w:rsidRPr="004D0B93" w:rsidRDefault="00446F29" w:rsidP="004D0B93">
      <w:pPr>
        <w:spacing w:after="0"/>
        <w:jc w:val="both"/>
        <w:rPr>
          <w:b/>
          <w:u w:val="single"/>
        </w:rPr>
      </w:pPr>
      <w:r w:rsidRPr="004D0B93">
        <w:rPr>
          <w:b/>
          <w:u w:val="single"/>
        </w:rPr>
        <w:t>Buono Spaccio</w:t>
      </w:r>
    </w:p>
    <w:p w:rsidR="00446F29" w:rsidRDefault="00446F29" w:rsidP="004D0B93">
      <w:pPr>
        <w:spacing w:after="0"/>
        <w:jc w:val="both"/>
      </w:pPr>
      <w:r>
        <w:t xml:space="preserve">Il tema fiscale è stato superato e pertanto da questo punto di vista si può procedere. Si stanno ancora facendo le ultime verifiche per quanto riguarda la gestione della cassa  ed il frazionamento dei buoni spesa </w:t>
      </w:r>
      <w:r w:rsidR="004D0B93">
        <w:t xml:space="preserve"> e </w:t>
      </w:r>
      <w:r w:rsidR="008A2FEA">
        <w:t>relativi</w:t>
      </w:r>
      <w:r w:rsidR="004D0B93">
        <w:t xml:space="preserve"> controlli.</w:t>
      </w:r>
    </w:p>
    <w:p w:rsidR="004D0B93" w:rsidRDefault="004D0B93" w:rsidP="004D0B93">
      <w:pPr>
        <w:spacing w:after="0"/>
        <w:jc w:val="both"/>
      </w:pPr>
    </w:p>
    <w:p w:rsidR="004D0B93" w:rsidRPr="004D0B93" w:rsidRDefault="004D0B93" w:rsidP="004D0B93">
      <w:pPr>
        <w:spacing w:after="0"/>
        <w:jc w:val="both"/>
        <w:rPr>
          <w:b/>
          <w:u w:val="single"/>
        </w:rPr>
      </w:pPr>
      <w:r w:rsidRPr="004D0B93">
        <w:rPr>
          <w:b/>
          <w:u w:val="single"/>
        </w:rPr>
        <w:t>Ferie e ROL 2013</w:t>
      </w:r>
    </w:p>
    <w:p w:rsidR="004D0B93" w:rsidRDefault="004D0B93" w:rsidP="004D0B93">
      <w:pPr>
        <w:spacing w:after="0"/>
        <w:jc w:val="both"/>
      </w:pPr>
      <w:r>
        <w:t>Verrà convocata la RSU per una riunione apposita.</w:t>
      </w:r>
    </w:p>
    <w:p w:rsidR="004D0B93" w:rsidRDefault="004D0B93" w:rsidP="004D0B93">
      <w:pPr>
        <w:spacing w:after="0"/>
        <w:jc w:val="both"/>
      </w:pPr>
      <w:r>
        <w:t xml:space="preserve">A seguito delle </w:t>
      </w:r>
      <w:r w:rsidR="008A2FEA">
        <w:t>verifiche</w:t>
      </w:r>
      <w:r>
        <w:t xml:space="preserve"> </w:t>
      </w:r>
      <w:r w:rsidR="008A2FEA">
        <w:t>effettuate</w:t>
      </w:r>
      <w:r>
        <w:t>, il rimborso chilometrico per l’</w:t>
      </w:r>
      <w:r w:rsidR="008A2FEA">
        <w:t>utilizzo</w:t>
      </w:r>
      <w:r>
        <w:t xml:space="preserve"> dell’auto privata è </w:t>
      </w:r>
      <w:r w:rsidR="008A2FEA">
        <w:t>confermato</w:t>
      </w:r>
      <w:r>
        <w:t xml:space="preserve"> in 0.33 €/km.</w:t>
      </w:r>
    </w:p>
    <w:p w:rsidR="004D0B93" w:rsidRDefault="004D0B93" w:rsidP="004D0B93">
      <w:pPr>
        <w:spacing w:after="0"/>
        <w:jc w:val="both"/>
      </w:pPr>
    </w:p>
    <w:p w:rsidR="004D0B93" w:rsidRPr="004D0B93" w:rsidRDefault="004D0B93" w:rsidP="004D0B93">
      <w:pPr>
        <w:spacing w:after="0"/>
        <w:jc w:val="both"/>
        <w:rPr>
          <w:b/>
          <w:u w:val="single"/>
        </w:rPr>
      </w:pPr>
      <w:r w:rsidRPr="004D0B93">
        <w:rPr>
          <w:b/>
          <w:u w:val="single"/>
        </w:rPr>
        <w:t>Welfare Aziendale</w:t>
      </w:r>
    </w:p>
    <w:p w:rsidR="004D0B93" w:rsidRPr="00446F29" w:rsidRDefault="004D0B93" w:rsidP="004D0B93">
      <w:pPr>
        <w:spacing w:after="0"/>
        <w:jc w:val="both"/>
      </w:pPr>
      <w:r>
        <w:t xml:space="preserve">Si chiede una </w:t>
      </w:r>
      <w:r w:rsidR="008A2FEA">
        <w:t>rivisitazione critica dell’Accordo 2013 sul</w:t>
      </w:r>
      <w:r>
        <w:t xml:space="preserve"> welfare aziendale e la cassa premorienza alla luce della riforma Fornero ed conseguente allungamento della vita </w:t>
      </w:r>
      <w:r w:rsidR="008A2FEA">
        <w:t>lavorativa</w:t>
      </w:r>
      <w:bookmarkStart w:id="0" w:name="_GoBack"/>
      <w:bookmarkEnd w:id="0"/>
      <w:r>
        <w:t xml:space="preserve"> dei lavoratori.</w:t>
      </w:r>
    </w:p>
    <w:sectPr w:rsidR="004D0B93" w:rsidRPr="00446F2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02368"/>
    <w:multiLevelType w:val="hybridMultilevel"/>
    <w:tmpl w:val="EBB2B5C8"/>
    <w:lvl w:ilvl="0" w:tplc="0410000F">
      <w:start w:val="1"/>
      <w:numFmt w:val="decimal"/>
      <w:lvlText w:val="%1."/>
      <w:lvlJc w:val="left"/>
      <w:pPr>
        <w:ind w:left="817" w:hanging="360"/>
      </w:pPr>
    </w:lvl>
    <w:lvl w:ilvl="1" w:tplc="04100019" w:tentative="1">
      <w:start w:val="1"/>
      <w:numFmt w:val="lowerLetter"/>
      <w:lvlText w:val="%2."/>
      <w:lvlJc w:val="left"/>
      <w:pPr>
        <w:ind w:left="1537" w:hanging="360"/>
      </w:pPr>
    </w:lvl>
    <w:lvl w:ilvl="2" w:tplc="0410001B" w:tentative="1">
      <w:start w:val="1"/>
      <w:numFmt w:val="lowerRoman"/>
      <w:lvlText w:val="%3."/>
      <w:lvlJc w:val="right"/>
      <w:pPr>
        <w:ind w:left="2257" w:hanging="180"/>
      </w:pPr>
    </w:lvl>
    <w:lvl w:ilvl="3" w:tplc="0410000F" w:tentative="1">
      <w:start w:val="1"/>
      <w:numFmt w:val="decimal"/>
      <w:lvlText w:val="%4."/>
      <w:lvlJc w:val="left"/>
      <w:pPr>
        <w:ind w:left="2977" w:hanging="360"/>
      </w:pPr>
    </w:lvl>
    <w:lvl w:ilvl="4" w:tplc="04100019" w:tentative="1">
      <w:start w:val="1"/>
      <w:numFmt w:val="lowerLetter"/>
      <w:lvlText w:val="%5."/>
      <w:lvlJc w:val="left"/>
      <w:pPr>
        <w:ind w:left="3697" w:hanging="360"/>
      </w:pPr>
    </w:lvl>
    <w:lvl w:ilvl="5" w:tplc="0410001B" w:tentative="1">
      <w:start w:val="1"/>
      <w:numFmt w:val="lowerRoman"/>
      <w:lvlText w:val="%6."/>
      <w:lvlJc w:val="right"/>
      <w:pPr>
        <w:ind w:left="4417" w:hanging="180"/>
      </w:pPr>
    </w:lvl>
    <w:lvl w:ilvl="6" w:tplc="0410000F" w:tentative="1">
      <w:start w:val="1"/>
      <w:numFmt w:val="decimal"/>
      <w:lvlText w:val="%7."/>
      <w:lvlJc w:val="left"/>
      <w:pPr>
        <w:ind w:left="5137" w:hanging="360"/>
      </w:pPr>
    </w:lvl>
    <w:lvl w:ilvl="7" w:tplc="04100019" w:tentative="1">
      <w:start w:val="1"/>
      <w:numFmt w:val="lowerLetter"/>
      <w:lvlText w:val="%8."/>
      <w:lvlJc w:val="left"/>
      <w:pPr>
        <w:ind w:left="5857" w:hanging="360"/>
      </w:pPr>
    </w:lvl>
    <w:lvl w:ilvl="8" w:tplc="0410001B" w:tentative="1">
      <w:start w:val="1"/>
      <w:numFmt w:val="lowerRoman"/>
      <w:lvlText w:val="%9."/>
      <w:lvlJc w:val="right"/>
      <w:pPr>
        <w:ind w:left="6577" w:hanging="180"/>
      </w:pPr>
    </w:lvl>
  </w:abstractNum>
  <w:abstractNum w:abstractNumId="1">
    <w:nsid w:val="030F0E3E"/>
    <w:multiLevelType w:val="hybridMultilevel"/>
    <w:tmpl w:val="14F423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5E3017"/>
    <w:multiLevelType w:val="hybridMultilevel"/>
    <w:tmpl w:val="5DE2FF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80651F"/>
    <w:multiLevelType w:val="hybridMultilevel"/>
    <w:tmpl w:val="5E34730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B62E1E"/>
    <w:multiLevelType w:val="hybridMultilevel"/>
    <w:tmpl w:val="C2C6C5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EE6A82"/>
    <w:multiLevelType w:val="hybridMultilevel"/>
    <w:tmpl w:val="A3462E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694426"/>
    <w:multiLevelType w:val="hybridMultilevel"/>
    <w:tmpl w:val="6B3AF9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EC012C"/>
    <w:multiLevelType w:val="hybridMultilevel"/>
    <w:tmpl w:val="3C46DBDA"/>
    <w:lvl w:ilvl="0" w:tplc="04100001">
      <w:start w:val="1"/>
      <w:numFmt w:val="bullet"/>
      <w:lvlText w:val=""/>
      <w:lvlJc w:val="left"/>
      <w:pPr>
        <w:ind w:left="81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7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81F"/>
    <w:rsid w:val="000149A6"/>
    <w:rsid w:val="0003289E"/>
    <w:rsid w:val="00111482"/>
    <w:rsid w:val="00180BD2"/>
    <w:rsid w:val="001C329D"/>
    <w:rsid w:val="00232F5E"/>
    <w:rsid w:val="002806BA"/>
    <w:rsid w:val="00284C67"/>
    <w:rsid w:val="00375D68"/>
    <w:rsid w:val="003B5355"/>
    <w:rsid w:val="00427DF1"/>
    <w:rsid w:val="00446F29"/>
    <w:rsid w:val="004D0B93"/>
    <w:rsid w:val="004F06DF"/>
    <w:rsid w:val="00533FFB"/>
    <w:rsid w:val="00561D9A"/>
    <w:rsid w:val="005770CC"/>
    <w:rsid w:val="00683EDE"/>
    <w:rsid w:val="006B785E"/>
    <w:rsid w:val="00707EFD"/>
    <w:rsid w:val="00831AF5"/>
    <w:rsid w:val="008532B7"/>
    <w:rsid w:val="008A2FEA"/>
    <w:rsid w:val="009174BC"/>
    <w:rsid w:val="00925912"/>
    <w:rsid w:val="009471FA"/>
    <w:rsid w:val="009501A0"/>
    <w:rsid w:val="009B018D"/>
    <w:rsid w:val="009B4D41"/>
    <w:rsid w:val="009D41B2"/>
    <w:rsid w:val="009E3780"/>
    <w:rsid w:val="00A86C05"/>
    <w:rsid w:val="00A9581F"/>
    <w:rsid w:val="00B6675C"/>
    <w:rsid w:val="00C17BC8"/>
    <w:rsid w:val="00C84EB2"/>
    <w:rsid w:val="00CA339D"/>
    <w:rsid w:val="00CA608E"/>
    <w:rsid w:val="00D3778B"/>
    <w:rsid w:val="00D664BE"/>
    <w:rsid w:val="00F21966"/>
    <w:rsid w:val="00F30B8B"/>
    <w:rsid w:val="00FF1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80B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80B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835</Words>
  <Characters>4761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Barilla S.p.A.</Company>
  <LinksUpToDate>false</LinksUpToDate>
  <CharactersWithSpaces>5585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RICCARDO</dc:creator>
  <cp:lastModifiedBy>Alessandro</cp:lastModifiedBy>
  <cp:revision>5</cp:revision>
  <dcterms:created xsi:type="dcterms:W3CDTF">2013-03-14T10:58:00Z</dcterms:created>
  <dcterms:modified xsi:type="dcterms:W3CDTF">2013-03-19T21:09:00Z</dcterms:modified>
</cp:coreProperties>
</file>